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0" w:after="100"/>
        <w:jc w:val="start"/>
        <w:rPr/>
      </w:pPr>
      <w:r>
        <w:rPr/>
        <w:t>Order Cancellation Policy</w:t>
      </w:r>
    </w:p>
    <w:p>
      <w:pPr>
        <w:pStyle w:val="Normal"/>
        <w:bidi w:val="0"/>
        <w:spacing w:before="0" w:after="280"/>
        <w:jc w:val="start"/>
        <w:rPr>
          <w:rFonts w:ascii="Aptos" w:hAnsi="Aptos"/>
          <w:b w:val="false"/>
          <w:i w:val="false"/>
          <w:color w:val="586069"/>
          <w:sz w:val="18"/>
        </w:rPr>
      </w:pPr>
      <w:r>
        <w:rPr/>
      </w:r>
    </w:p>
    <w:tbl>
      <w:tblPr>
        <w:tblW w:w="9360" w:type="dxa"/>
        <w:jc w:val="center"/>
        <w:tblInd w:w="0" w:type="dxa"/>
        <w:tblLayout w:type="fixed"/>
        <w:tblCellMar>
          <w:top w:w="100" w:type="dxa"/>
          <w:start w:w="120" w:type="dxa"/>
          <w:bottom w:w="100" w:type="dxa"/>
          <w:end w:w="120" w:type="dxa"/>
        </w:tblCellMar>
        <w:tblLook w:val="04a0" w:firstRow="1" w:noVBand="1" w:lastRow="0" w:firstColumn="1" w:lastColumn="0" w:noHBand="0"/>
      </w:tblPr>
      <w:tblGrid>
        <w:gridCol w:w="9360"/>
      </w:tblGrid>
      <w:tr>
        <w:trPr/>
        <w:tc>
          <w:tcPr>
            <w:tcW w:w="9360" w:type="dxa"/>
            <w:tcBorders/>
            <w:shd w:fill="EEF2F5" w:val="clear"/>
          </w:tcPr>
          <w:p>
            <w:pPr>
              <w:pStyle w:val="Normal"/>
              <w:bidi w:val="0"/>
              <w:spacing w:before="0" w:after="60"/>
              <w:jc w:val="start"/>
              <w:rPr/>
            </w:pPr>
            <w:r>
              <w:rPr>
                <w:rFonts w:ascii="Aptos" w:hAnsi="Aptos"/>
                <w:b/>
                <w:i w:val="false"/>
                <w:color w:val="132B3F"/>
                <w:sz w:val="21"/>
              </w:rPr>
              <w:t xml:space="preserve">Plain-language summary:  </w:t>
            </w:r>
            <w:r>
              <w:rPr>
                <w:rFonts w:ascii="Aptos" w:hAnsi="Aptos"/>
                <w:b w:val="false"/>
                <w:i w:val="false"/>
                <w:color w:val="000000"/>
                <w:sz w:val="21"/>
              </w:rPr>
              <w:t>Cancellation is available before fulfillment when operationally possible; shipped, programmed, special-order, or customized items may not be cancelable.</w:t>
            </w:r>
          </w:p>
        </w:tc>
      </w:tr>
    </w:tbl>
    <w:p>
      <w:pPr>
        <w:pStyle w:val="Normal"/>
        <w:bidi w:val="0"/>
        <w:spacing w:before="0" w:after="20"/>
        <w:jc w:val="start"/>
        <w:rPr/>
      </w:pPr>
      <w:r>
        <w:rPr/>
      </w:r>
    </w:p>
    <w:p>
      <w:pPr>
        <w:pStyle w:val="BodyText"/>
        <w:keepLines/>
        <w:bidi w:val="0"/>
        <w:jc w:val="start"/>
        <w:rPr/>
      </w:pPr>
      <w:r>
        <w:rPr>
          <w:rFonts w:ascii="Aptos" w:hAnsi="Aptos"/>
          <w:b w:val="false"/>
          <w:i w:val="false"/>
          <w:color w:val="000000"/>
          <w:sz w:val="20"/>
        </w:rPr>
        <w:t>Submit a cancellation request immediately by emailing info@firealarmpartsllc.com with the order number and "Cancellation Request" in the subject line, or call 661-473-9353. A request is not effective until confirmed in writing.</w:t>
      </w:r>
    </w:p>
    <w:p>
      <w:pPr>
        <w:pStyle w:val="Heading2"/>
        <w:keepNext w:val="true"/>
        <w:bidi w:val="0"/>
        <w:jc w:val="start"/>
        <w:rPr/>
      </w:pPr>
      <w:r>
        <w:rPr/>
        <w:t>Before shipment</w:t>
      </w:r>
    </w:p>
    <w:p>
      <w:pPr>
        <w:pStyle w:val="BodyText"/>
        <w:keepLines/>
        <w:bidi w:val="0"/>
        <w:jc w:val="start"/>
        <w:rPr/>
      </w:pPr>
      <w:r>
        <w:rPr>
          <w:rFonts w:ascii="Aptos" w:hAnsi="Aptos"/>
          <w:b w:val="false"/>
          <w:i w:val="false"/>
          <w:color w:val="000000"/>
          <w:sz w:val="20"/>
        </w:rPr>
        <w:t>We will make reasonable efforts to cancel before shipment. Orders already picked, packed, transferred to a carrier, programmed, configured, customized, procured specially, or committed to a supplier may not be cancelable. Approved cancellations will be refunded to the original payment method.</w:t>
      </w:r>
    </w:p>
    <w:p>
      <w:pPr>
        <w:pStyle w:val="Heading2"/>
        <w:keepNext w:val="true"/>
        <w:bidi w:val="0"/>
        <w:jc w:val="start"/>
        <w:rPr/>
      </w:pPr>
      <w:r>
        <w:rPr/>
        <w:t>After shipment</w:t>
      </w:r>
    </w:p>
    <w:p>
      <w:pPr>
        <w:pStyle w:val="BodyText"/>
        <w:keepLines/>
        <w:bidi w:val="0"/>
        <w:jc w:val="start"/>
        <w:rPr/>
      </w:pPr>
      <w:r>
        <w:rPr>
          <w:rFonts w:ascii="Aptos" w:hAnsi="Aptos"/>
          <w:b w:val="false"/>
          <w:i w:val="false"/>
          <w:color w:val="000000"/>
          <w:sz w:val="20"/>
        </w:rPr>
        <w:t>Once shipped, the order is governed by the Returns and Refunds Policy. Refusing delivery does not automatically create an approved return and may result in deductions for carrier charges, return freight, damage, or restocking to the extent permitted by law.</w:t>
      </w:r>
    </w:p>
    <w:p>
      <w:pPr>
        <w:pStyle w:val="Heading2"/>
        <w:keepNext w:val="true"/>
        <w:bidi w:val="0"/>
        <w:jc w:val="start"/>
        <w:rPr/>
      </w:pPr>
      <w:r>
        <w:rPr/>
        <w:t>Our cancellation rights</w:t>
      </w:r>
    </w:p>
    <w:p>
      <w:pPr>
        <w:pStyle w:val="BodyText"/>
        <w:keepLines/>
        <w:bidi w:val="0"/>
        <w:spacing w:before="0" w:after="140"/>
        <w:jc w:val="start"/>
        <w:rPr/>
      </w:pPr>
      <w:r>
        <w:rPr>
          <w:rFonts w:ascii="Aptos" w:hAnsi="Aptos"/>
          <w:b w:val="false"/>
          <w:i w:val="false"/>
          <w:color w:val="000000"/>
          <w:sz w:val="20"/>
        </w:rPr>
        <w:t>We may cancel for inventory errors, pricing mistakes, payment failure, suspected fraud, verification issues, destination restrictions, product safety concerns, or inability to fulfill. We will notify the customer and issue a prompt refund for the canceled portion.</w:t>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 w:name="Aptos">
    <w:charset w:val="00" w:characterSet="windows-1252"/>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1">
    <w:name w:val="heading 1"/>
    <w:basedOn w:val="Normal"/>
    <w:next w:val="Normal"/>
    <w:qFormat/>
    <w:pPr>
      <w:keepNext w:val="true"/>
      <w:keepLines/>
      <w:spacing w:before="280" w:after="140"/>
      <w:outlineLvl w:val="0"/>
    </w:pPr>
    <w:rPr>
      <w:rFonts w:ascii="Calibri" w:hAnsi="Calibri" w:eastAsia="ＭＳ ゴシック" w:cs="" w:asciiTheme="majorHAnsi" w:cstheme="majorBidi" w:eastAsiaTheme="majorEastAsia" w:hAnsiTheme="majorHAnsi"/>
      <w:b/>
      <w:bCs/>
      <w:color w:val="132B3F"/>
      <w:sz w:val="34"/>
      <w:szCs w:val="28"/>
    </w:rPr>
  </w:style>
  <w:style w:type="paragraph" w:styleId="Heading2">
    <w:name w:val="heading 2"/>
    <w:basedOn w:val="Normal"/>
    <w:next w:val="Normal"/>
    <w:qFormat/>
    <w:pPr>
      <w:keepNext w:val="true"/>
      <w:keepLines/>
      <w:spacing w:before="180" w:after="80"/>
      <w:outlineLvl w:val="1"/>
    </w:pPr>
    <w:rPr>
      <w:rFonts w:ascii="Calibri" w:hAnsi="Calibri" w:eastAsia="ＭＳ ゴシック" w:cs="" w:asciiTheme="majorHAnsi" w:cstheme="majorBidi" w:eastAsiaTheme="majorEastAsia" w:hAnsiTheme="majorHAnsi"/>
      <w:b/>
      <w:bCs/>
      <w:color w:val="132B3F"/>
      <w:sz w:val="25"/>
      <w:szCs w:val="26"/>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1</Pages>
  <Words>179</Words>
  <Characters>1124</Characters>
  <CharactersWithSpaces>1295</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2026-09-01T13:44:25Z</dcterms:created>
  <dc:creator/>
  <dc:description/>
  <dc:language>en-US</dc:language>
  <cp:lastModifiedBy/>
  <dcterms:modified xsi:type="dcterms:W3CDTF">2026-09-01T13:44:36Z</dcterms:modified>
  <cp:revision>1</cp:revision>
  <dc:subject/>
  <dc:title/>
</cp:coreProperties>
</file>