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Copyright, Trademark, and Intellectual Property Notice</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Site text, graphics, layout, and original materials are protected. Manufacturer marks remain the property of their owners.</w:t>
            </w:r>
          </w:p>
        </w:tc>
      </w:tr>
    </w:tbl>
    <w:p>
      <w:pPr>
        <w:pStyle w:val="Normal"/>
        <w:bidi w:val="0"/>
        <w:spacing w:before="0" w:after="20"/>
        <w:jc w:val="start"/>
        <w:rPr/>
      </w:pPr>
      <w:r>
        <w:rPr/>
      </w:r>
    </w:p>
    <w:p>
      <w:pPr>
        <w:pStyle w:val="Heading2"/>
        <w:keepNext w:val="true"/>
        <w:bidi w:val="0"/>
        <w:jc w:val="start"/>
        <w:rPr/>
      </w:pPr>
      <w:r>
        <w:rPr/>
        <w:t>Our content</w:t>
      </w:r>
    </w:p>
    <w:p>
      <w:pPr>
        <w:pStyle w:val="BodyText"/>
        <w:keepLines/>
        <w:bidi w:val="0"/>
        <w:jc w:val="start"/>
        <w:rPr/>
      </w:pPr>
      <w:r>
        <w:rPr>
          <w:rFonts w:ascii="Aptos" w:hAnsi="Aptos"/>
          <w:b w:val="false"/>
          <w:i w:val="false"/>
          <w:color w:val="000000"/>
          <w:sz w:val="20"/>
        </w:rPr>
        <w:t>Unless otherwise identified, the Site's original text, photographs, graphics, logos, layout, product curation, and other content are owned by or licensed to Fito Technology LLC and are protected by intellectual-property laws. You may view and print reasonable portions for personal or internal purchasing use. No other reproduction, scraping, republication, sale, modification, framing, or commercial reuse is permitted without written authorization.</w:t>
      </w:r>
    </w:p>
    <w:p>
      <w:pPr>
        <w:pStyle w:val="Heading2"/>
        <w:keepNext w:val="true"/>
        <w:bidi w:val="0"/>
        <w:jc w:val="start"/>
        <w:rPr/>
      </w:pPr>
      <w:r>
        <w:rPr/>
        <w:t>Third-party marks</w:t>
      </w:r>
    </w:p>
    <w:p>
      <w:pPr>
        <w:pStyle w:val="BodyText"/>
        <w:keepLines/>
        <w:bidi w:val="0"/>
        <w:jc w:val="start"/>
        <w:rPr/>
      </w:pPr>
      <w:r>
        <w:rPr>
          <w:rFonts w:ascii="Aptos" w:hAnsi="Aptos"/>
          <w:b w:val="false"/>
          <w:i w:val="false"/>
          <w:color w:val="000000"/>
          <w:sz w:val="20"/>
        </w:rPr>
        <w:t>Manufacturer names, model names, part numbers, logos, product images, and trademarks are used for truthful identification, compatibility reference, commentary, or resale. They belong to their respective owners. Their appearance does not imply affiliation, sponsorship, authorization, or endorsement.</w:t>
      </w:r>
    </w:p>
    <w:p>
      <w:pPr>
        <w:pStyle w:val="Heading2"/>
        <w:keepNext w:val="true"/>
        <w:bidi w:val="0"/>
        <w:jc w:val="start"/>
        <w:rPr/>
      </w:pPr>
      <w:r>
        <w:rPr/>
        <w:t>Copyright complaints</w:t>
      </w:r>
    </w:p>
    <w:p>
      <w:pPr>
        <w:pStyle w:val="BodyText"/>
        <w:keepLines/>
        <w:bidi w:val="0"/>
        <w:jc w:val="start"/>
        <w:rPr/>
      </w:pPr>
      <w:r>
        <w:rPr>
          <w:rFonts w:ascii="Aptos" w:hAnsi="Aptos"/>
          <w:b w:val="false"/>
          <w:i w:val="false"/>
          <w:color w:val="000000"/>
          <w:sz w:val="20"/>
        </w:rPr>
        <w:t>Send a written complaint to info@firealarmpartsllc.com identifying the protected work, the challenged Site material and URL, your contact information, a good-faith statement, a statement under penalty of perjury that the information is accurate and you are authorized to act, and your physical or electronic signature. We may request additional information and may remove or restrict material while reviewing a claim.</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188</Words>
  <Characters>1234</Characters>
  <CharactersWithSpaces>1415</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2026-09-01T13:45:36Z</dcterms:created>
  <dc:creator/>
  <dc:description/>
  <dc:language>en-US</dc:language>
  <cp:lastModifiedBy/>
  <dcterms:modified xsi:type="dcterms:W3CDTF">2026-09-01T13:45:52Z</dcterms:modified>
  <cp:revision>1</cp:revision>
  <dc:subject/>
  <dc:title/>
</cp:coreProperties>
</file>